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c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t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t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i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декабря 2010 года</w:t>
      </w:r>
    </w:p>
    <w:p w:rsidR="00000000" w:rsidRDefault="00D008C5">
      <w:pPr>
        <w:pStyle w:val="i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15 декабря 2010 года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c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285-ФЗ, от 06.02.2020 № 6-ФЗ, от 09.11.2020 № 365-ФЗ)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определяет основные принципы и с</w:t>
      </w:r>
      <w:r>
        <w:rPr>
          <w:color w:val="333333"/>
          <w:sz w:val="27"/>
          <w:szCs w:val="27"/>
        </w:rPr>
        <w:t>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 - безопасность, национальна</w:t>
      </w:r>
      <w:r>
        <w:rPr>
          <w:color w:val="333333"/>
          <w:sz w:val="27"/>
          <w:szCs w:val="27"/>
        </w:rPr>
        <w:t>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</w:t>
      </w:r>
      <w:r>
        <w:rPr>
          <w:color w:val="333333"/>
          <w:sz w:val="27"/>
          <w:szCs w:val="27"/>
        </w:rPr>
        <w:t xml:space="preserve"> (далее - Совет Безопасности).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Основные принципы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обеспечения безопасности являются: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соблюдение и защита прав и свобод человека и гражданина;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законность;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системность и комплексность примен</w:t>
      </w:r>
      <w:r>
        <w:rPr>
          <w:color w:val="333333"/>
          <w:sz w:val="27"/>
          <w:szCs w:val="27"/>
        </w:rPr>
        <w:t>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</w:t>
      </w:r>
      <w:r>
        <w:rPr>
          <w:color w:val="333333"/>
          <w:sz w:val="27"/>
          <w:szCs w:val="27"/>
        </w:rPr>
        <w:t>равовых и иных мер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приоритет предупредительных мер в целях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взаимодействие федеральных органов государственной власти, органов государственной власти субъектов Российской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</w:t>
      </w:r>
      <w:r>
        <w:rPr>
          <w:color w:val="333333"/>
          <w:sz w:val="27"/>
          <w:szCs w:val="27"/>
        </w:rPr>
        <w:t>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Содержание деятельности по обеспечению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по обеспечению безопасности включает в себя: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прогнозирование, выявление, анализ и оценку угроз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определение основных направлений государственной политики </w:t>
      </w:r>
      <w:r>
        <w:rPr>
          <w:color w:val="333333"/>
          <w:sz w:val="27"/>
          <w:szCs w:val="27"/>
        </w:rPr>
        <w:t>и стратегическое планирование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правовое регулирование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разработку и применение комплекса оперативных и долговременных мер по выявлению, предупреждению и устранению угроз безопаснос</w:t>
      </w:r>
      <w:r>
        <w:rPr>
          <w:color w:val="333333"/>
          <w:sz w:val="27"/>
          <w:szCs w:val="27"/>
        </w:rPr>
        <w:t>ти, локализации и нейтрализации последствий их проявления;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применение специальных экономических мер в целях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разработку, производство и внедрение современных видов вооружения, военной и специальной техники, а также техники дв</w:t>
      </w:r>
      <w:r>
        <w:rPr>
          <w:color w:val="333333"/>
          <w:sz w:val="27"/>
          <w:szCs w:val="27"/>
        </w:rPr>
        <w:t>ойного и гражданского назначения в целях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организацию научной деятельности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координацию деятельности федеральных органов государственной власти, органов государственной власти субъектов Росс</w:t>
      </w:r>
      <w:r>
        <w:rPr>
          <w:color w:val="333333"/>
          <w:sz w:val="27"/>
          <w:szCs w:val="27"/>
        </w:rPr>
        <w:t>ийской Федерации, органов местного самоуправления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финансирование расходов на обеспечение безопасности, контроль за целевым расходованием выделенных средств;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международное сотрудничество в целях обеспечения безопас</w:t>
      </w:r>
      <w:r>
        <w:rPr>
          <w:color w:val="333333"/>
          <w:sz w:val="27"/>
          <w:szCs w:val="27"/>
        </w:rPr>
        <w:t>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осуществление других мероприятий в области обеспечения безопасности в соответствии с законодательством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Государственная политика в области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Государственная политика в области обеспече</w:t>
      </w:r>
      <w:r>
        <w:rPr>
          <w:color w:val="333333"/>
          <w:sz w:val="27"/>
          <w:szCs w:val="27"/>
        </w:rPr>
        <w:t>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политических, организационных, социально-экономических, военных, правовых, информационных</w:t>
      </w:r>
      <w:r>
        <w:rPr>
          <w:color w:val="333333"/>
          <w:sz w:val="27"/>
          <w:szCs w:val="27"/>
        </w:rPr>
        <w:t>, специальных и иных мер.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Основные направления государственной политики в области обеспечения безопасности определяет Президент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Государственная политика в области обеспечения безопасности реализуется федеральными органами госуда</w:t>
      </w:r>
      <w:r>
        <w:rPr>
          <w:color w:val="333333"/>
          <w:sz w:val="27"/>
          <w:szCs w:val="27"/>
        </w:rPr>
        <w:t>рственной власти, органами государственной власти субъектов Российской Федерации, органами местного самоуправления на основе стратегии национальной безопасности Российской Федерации, иных концептуальных и доктринальных документов, разрабатываемых Советом Б</w:t>
      </w:r>
      <w:r>
        <w:rPr>
          <w:color w:val="333333"/>
          <w:sz w:val="27"/>
          <w:szCs w:val="27"/>
        </w:rPr>
        <w:t>езопасности и утверждаемых Президентом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Граждане и общественные объединения участвуют в реализации государственной политики в области обеспечения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Правовая основа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о</w:t>
      </w:r>
      <w:r>
        <w:rPr>
          <w:color w:val="333333"/>
          <w:sz w:val="27"/>
          <w:szCs w:val="27"/>
        </w:rPr>
        <w:t>беспечения безопасности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</w:t>
      </w:r>
      <w:r>
        <w:rPr>
          <w:color w:val="333333"/>
          <w:sz w:val="27"/>
          <w:szCs w:val="27"/>
        </w:rPr>
        <w:t xml:space="preserve">ны и иные нормативные правовые акты Российской Федерации, законы и иные нормативные правовые акты субъектов Российской Федерации, органов </w:t>
      </w:r>
      <w:r>
        <w:rPr>
          <w:color w:val="333333"/>
          <w:sz w:val="27"/>
          <w:szCs w:val="27"/>
        </w:rPr>
        <w:lastRenderedPageBreak/>
        <w:t>местного самоуправления, принятые в пределах их компетенции в области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Координация деятельности по обеспечению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Безопасности, а также в пределах своей компетенции Прав</w:t>
      </w:r>
      <w:r>
        <w:rPr>
          <w:color w:val="333333"/>
          <w:sz w:val="27"/>
          <w:szCs w:val="27"/>
        </w:rPr>
        <w:t>ительство Российской Федерации,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Международное сотрудничество в области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Междун</w:t>
      </w:r>
      <w:r>
        <w:rPr>
          <w:color w:val="333333"/>
          <w:sz w:val="27"/>
          <w:szCs w:val="27"/>
        </w:rPr>
        <w:t>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Основными целями международного сотрудничества в</w:t>
      </w:r>
      <w:r>
        <w:rPr>
          <w:color w:val="333333"/>
          <w:sz w:val="27"/>
          <w:szCs w:val="27"/>
        </w:rPr>
        <w:t xml:space="preserve"> области обеспечения безопасности являются: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охрана суверенитета Российской Федерации, ее независимости и государственной целостности, предотвращение внутренних и внешних угроз, пресечение действий, направленных на отчуждение части территории Российской </w:t>
      </w:r>
      <w:r>
        <w:rPr>
          <w:rStyle w:val="ed"/>
          <w:color w:val="333333"/>
          <w:sz w:val="27"/>
          <w:szCs w:val="27"/>
        </w:rPr>
        <w:t>Федерации, а также призывов к таким действиям;</w:t>
      </w:r>
      <w:r>
        <w:rPr>
          <w:rStyle w:val="mark"/>
          <w:color w:val="333333"/>
          <w:sz w:val="27"/>
          <w:szCs w:val="27"/>
        </w:rPr>
        <w:t> (В редакции Федерального закона от 09.11.2020 № 365-ФЗ)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защита прав и законных интересов российских граждан за рубежом;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укрепление отношений со стратегическими партнерами Российской Федерации;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</w:t>
      </w:r>
      <w:r>
        <w:rPr>
          <w:color w:val="333333"/>
          <w:sz w:val="27"/>
          <w:szCs w:val="27"/>
        </w:rPr>
        <w:t xml:space="preserve"> в деятельности международных организаций, занимающихся проблемами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развитие двусторонних и многосторонних отношений в целях выполнения задач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содействие урегулированию конфликтов, включая участие в м</w:t>
      </w:r>
      <w:r>
        <w:rPr>
          <w:color w:val="333333"/>
          <w:sz w:val="27"/>
          <w:szCs w:val="27"/>
        </w:rPr>
        <w:t>иротворческой деятельности.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</w:t>
      </w:r>
      <w:r>
        <w:rPr>
          <w:rStyle w:val="ed"/>
          <w:color w:val="333333"/>
          <w:sz w:val="27"/>
          <w:szCs w:val="27"/>
        </w:rPr>
        <w:t>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09.11.2020 № 365-ФЗ)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Полномочия федеральных органов государственной власти, функции органов государственной власти субъектов Российской Федерации и органов местного самоуправления в области обеспечения бе</w:t>
      </w:r>
      <w:r>
        <w:rPr>
          <w:color w:val="333333"/>
          <w:sz w:val="27"/>
          <w:szCs w:val="27"/>
        </w:rPr>
        <w:t>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Полномочия Президента Российской Федерации в области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государственной политики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утверждает стратегию н</w:t>
      </w:r>
      <w:r>
        <w:rPr>
          <w:color w:val="333333"/>
          <w:sz w:val="27"/>
          <w:szCs w:val="27"/>
        </w:rPr>
        <w:t>ациональной безопасности Российской Федерации, иные концептуальные и доктринальные документы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формирует и возглавляет Совет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устанавливает компетенцию федеральных органов исполнительной власти в области</w:t>
      </w:r>
      <w:r>
        <w:rPr>
          <w:color w:val="333333"/>
          <w:sz w:val="27"/>
          <w:szCs w:val="27"/>
        </w:rPr>
        <w:t xml:space="preserve"> обеспечения безопасности, руководство деятельностью которых он осуществляет;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 порядке, установленном Федеральным конституционным законом </w:t>
      </w:r>
      <w:r>
        <w:rPr>
          <w:rStyle w:val="cmd"/>
          <w:color w:val="333333"/>
          <w:sz w:val="27"/>
          <w:szCs w:val="27"/>
        </w:rPr>
        <w:t>от 30 мая 2001 года № 3-ФКЗ</w:t>
      </w:r>
      <w:r>
        <w:rPr>
          <w:color w:val="333333"/>
          <w:sz w:val="27"/>
          <w:szCs w:val="27"/>
        </w:rPr>
        <w:t xml:space="preserve"> "О чрезвычайном положении", вводит на территории Российской Федерации или в отдельных </w:t>
      </w:r>
      <w:r>
        <w:rPr>
          <w:color w:val="333333"/>
          <w:sz w:val="27"/>
          <w:szCs w:val="27"/>
        </w:rPr>
        <w:t>ее местностях чрезвычайное положение, осуществляет полномочия в области обеспечения режима чрезвычайного положения;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принимает в соответствии с законодательством Российской Федерации: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решение о применении специальных экономических мер в целях обеспече</w:t>
      </w:r>
      <w:r>
        <w:rPr>
          <w:color w:val="333333"/>
          <w:sz w:val="27"/>
          <w:szCs w:val="27"/>
        </w:rPr>
        <w:t>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меры по защите граждан от преступных и иных противоправных действий, по противодействию терроризму и экстремизму;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решает в соответствии с законодательством Российской Федерации вопросы, связанные с обеспечением защиты: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информации и государственной тайны;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населения и территорий от чрезвычайных ситуаций;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 и феде</w:t>
      </w:r>
      <w:r>
        <w:rPr>
          <w:color w:val="333333"/>
          <w:sz w:val="27"/>
          <w:szCs w:val="27"/>
        </w:rPr>
        <w:t>ральными законами.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Полномочия палат Федерального Собрания Российской Федерации в области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Совет Федерации Федерального Собрания Российской Федерации: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рассматривает принятые Государственной Думой Федерального Собр</w:t>
      </w:r>
      <w:r>
        <w:rPr>
          <w:color w:val="333333"/>
          <w:sz w:val="27"/>
          <w:szCs w:val="27"/>
        </w:rPr>
        <w:t>ания Российской Федерации федеральные законы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утверждает указ Президента Российской Федерации о введении чрезвычайного положения;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проводит консультации по предложенным Президентом Российской Федерации кандидатурам н</w:t>
      </w:r>
      <w:r>
        <w:rPr>
          <w:rStyle w:val="ed"/>
          <w:color w:val="333333"/>
          <w:sz w:val="27"/>
          <w:szCs w:val="27"/>
        </w:rPr>
        <w:t>а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</w:t>
      </w:r>
      <w:r>
        <w:rPr>
          <w:rStyle w:val="ed"/>
          <w:color w:val="333333"/>
          <w:sz w:val="27"/>
          <w:szCs w:val="27"/>
        </w:rPr>
        <w:t>ий стихийных бедствий, общественной безопасности.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09.11.2020 № 365-ФЗ)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Государственная Дума Федерального Собрания Российской Федерации принимает федеральные законы в области обеспечения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Пол</w:t>
      </w:r>
      <w:r>
        <w:rPr>
          <w:color w:val="333333"/>
          <w:sz w:val="27"/>
          <w:szCs w:val="27"/>
        </w:rPr>
        <w:t>номочия Правительства Российской Федерации в области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участвует в определении основных направлений государственной политики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формирует федеральные целевы</w:t>
      </w:r>
      <w:r>
        <w:rPr>
          <w:color w:val="333333"/>
          <w:sz w:val="27"/>
          <w:szCs w:val="27"/>
        </w:rPr>
        <w:t>е программы в области обеспечения безопасности и обеспечивает их реализацию;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устанавливает компетенцию федеральных органов исполнительной власти в области обеспечения безопасности, руководство деятельностью которых оно осуществляет;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организует обеспе</w:t>
      </w:r>
      <w:r>
        <w:rPr>
          <w:color w:val="333333"/>
          <w:sz w:val="27"/>
          <w:szCs w:val="27"/>
        </w:rPr>
        <w:t>чение федеральных органов исполнительной власти, органов исполнительной власти субъектов Российской Федерации, органов местного самоуправления средствами и ресурсами, необходимыми для выполнения задач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осуществляет ины</w:t>
      </w:r>
      <w:r>
        <w:rPr>
          <w:color w:val="333333"/>
          <w:sz w:val="27"/>
          <w:szCs w:val="27"/>
        </w:rPr>
        <w:t>е полномочия в области обеспечения безопасности, возложенные на него Конституцией Российской Федерации, федеральными конституционными законами, федеральными законами и нормативными правовыми актами Президента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Полномочия ф</w:t>
      </w:r>
      <w:r>
        <w:rPr>
          <w:color w:val="333333"/>
          <w:sz w:val="27"/>
          <w:szCs w:val="27"/>
        </w:rPr>
        <w:t>едеральных органов исполнительной власти в области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Федеральные органы исполнительной власти выполняют задачи в области обеспечения безопасности в соответствии с Конституцией Российской Федерации, федеральными конституционными зак</w:t>
      </w:r>
      <w:r>
        <w:rPr>
          <w:color w:val="333333"/>
          <w:sz w:val="27"/>
          <w:szCs w:val="27"/>
        </w:rPr>
        <w:t>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Функции органов государственной власти субъектов Российской Федерации и органов мес</w:t>
      </w:r>
      <w:r>
        <w:rPr>
          <w:color w:val="333333"/>
          <w:sz w:val="27"/>
          <w:szCs w:val="27"/>
        </w:rPr>
        <w:t>тного самоуправления в области обеспечения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3. Статус Совета Безопаснос</w:t>
      </w:r>
      <w:r>
        <w:rPr>
          <w:color w:val="333333"/>
          <w:sz w:val="27"/>
          <w:szCs w:val="27"/>
        </w:rPr>
        <w:t>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Совет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Совет Безопасности является конституционным совещательным органом, осуществляющим содействие главе государства в реализации его полномочий по вопросам обеспечения национальных интересов и безопасности личности, общес</w:t>
      </w:r>
      <w:r>
        <w:rPr>
          <w:rStyle w:val="ed"/>
          <w:color w:val="333333"/>
          <w:sz w:val="27"/>
          <w:szCs w:val="27"/>
        </w:rPr>
        <w:t>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угроз.</w:t>
      </w:r>
      <w:r>
        <w:rPr>
          <w:rStyle w:val="mark"/>
          <w:color w:val="333333"/>
          <w:sz w:val="27"/>
          <w:szCs w:val="27"/>
        </w:rPr>
        <w:t> (В редакции Федерального закона от 09.11.2020</w:t>
      </w:r>
      <w:r>
        <w:rPr>
          <w:rStyle w:val="mark"/>
          <w:color w:val="333333"/>
          <w:sz w:val="27"/>
          <w:szCs w:val="27"/>
        </w:rPr>
        <w:t> № 365-ФЗ)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Совет Безопасности формируется и возглавляется Президентом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Положение о Совете Безопасности Российской Федерации утверждается Президентом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целях реализации задач и функций Совета Безопасности </w:t>
      </w:r>
      <w:r>
        <w:rPr>
          <w:color w:val="333333"/>
          <w:sz w:val="27"/>
          <w:szCs w:val="27"/>
        </w:rPr>
        <w:t>Президентом Российской Федерации могут создаваться рабочие органы Совета Безопасности и аппарат Совета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Основные задачи и функции Совета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Основными задачами Совета Безопасности являются: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условий для</w:t>
      </w:r>
      <w:r>
        <w:rPr>
          <w:color w:val="333333"/>
          <w:sz w:val="27"/>
          <w:szCs w:val="27"/>
        </w:rPr>
        <w:t xml:space="preserve"> осуществления Президентом Российской Федерации полномочий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формирование государственной политики в области обеспечения безопасности и контроль за ее реализацией;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прогнозирование, выявление, анализ и оценка угроз бе</w:t>
      </w:r>
      <w:r>
        <w:rPr>
          <w:color w:val="333333"/>
          <w:sz w:val="27"/>
          <w:szCs w:val="27"/>
        </w:rPr>
        <w:t>зопасности, оценка военной опасности и военной угрозы, выработка мер по их нейтрализации;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подготовка предложений Президенту Российской Федерации: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мерах по предупреждению и ликвидации чрезвычайных ситуаций и преодолению их последствий;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 применен</w:t>
      </w:r>
      <w:r>
        <w:rPr>
          <w:color w:val="333333"/>
          <w:sz w:val="27"/>
          <w:szCs w:val="27"/>
        </w:rPr>
        <w:t>ии специальных экономических мер в целях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введении, продлении и об отмене чрезвычайного положения;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координация деятельности федеральных органов исполнительной власти и органов исполнительной власти субъектов Российской Феде</w:t>
      </w:r>
      <w:r>
        <w:rPr>
          <w:color w:val="333333"/>
          <w:sz w:val="27"/>
          <w:szCs w:val="27"/>
        </w:rPr>
        <w:t>рации по реализации принятых Президентом Российской Федерации решений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оценка эффективности деятельности федеральных органов исполнительной власти в области обеспечения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Основными функциями Совета Безоп</w:t>
      </w:r>
      <w:r>
        <w:rPr>
          <w:color w:val="333333"/>
          <w:sz w:val="27"/>
          <w:szCs w:val="27"/>
        </w:rPr>
        <w:t>асности являются: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рассмотрение вопросов, касающихся обеспечения национальных интересов и безопасности личности, общества и государства, поддержания гражданского мира и согласия в стране, охраны суверенитета Российской Федерации, ее независимости и госуд</w:t>
      </w:r>
      <w:r>
        <w:rPr>
          <w:rStyle w:val="ed"/>
          <w:color w:val="333333"/>
          <w:sz w:val="27"/>
          <w:szCs w:val="27"/>
        </w:rPr>
        <w:t>арственной целостности, предотвращения внутренних и внешних угроз, пресечения действий, направленных на отчуждение части территории Российской Федерации, призывов к таким действиям, а также касающихся организации обороны, военного строительства, оборонного</w:t>
      </w:r>
      <w:r>
        <w:rPr>
          <w:rStyle w:val="ed"/>
          <w:color w:val="333333"/>
          <w:sz w:val="27"/>
          <w:szCs w:val="27"/>
        </w:rPr>
        <w:t xml:space="preserve"> производства, военно-технического сотрудничества Российской Федерации с иностранными государствами, международного сотрудничества в области обеспечения безопасности;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09.11.2020 № 365-ФЗ)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анализ информации о реализации</w:t>
      </w:r>
      <w:r>
        <w:rPr>
          <w:color w:val="333333"/>
          <w:sz w:val="27"/>
          <w:szCs w:val="27"/>
        </w:rPr>
        <w:t xml:space="preserve"> основных направлений государственной политики в области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разработка и уточнение стратегии национальной безопасност</w:t>
      </w:r>
      <w:r>
        <w:rPr>
          <w:color w:val="333333"/>
          <w:sz w:val="27"/>
          <w:szCs w:val="27"/>
        </w:rPr>
        <w:t>и Российской Федерации, иных концептуальных и доктринальных документов, а также критериев и показателей обеспечения национальной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осуществление стратегического планирования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подготовка проектов нормативных правовых актов Президента Российской Федерации по вопросам обеспечения бе</w:t>
      </w:r>
      <w:r>
        <w:rPr>
          <w:color w:val="333333"/>
          <w:sz w:val="27"/>
          <w:szCs w:val="27"/>
        </w:rPr>
        <w:t xml:space="preserve">зопасности и осуществления </w:t>
      </w:r>
      <w:r>
        <w:rPr>
          <w:color w:val="333333"/>
          <w:sz w:val="27"/>
          <w:szCs w:val="27"/>
        </w:rPr>
        <w:lastRenderedPageBreak/>
        <w:t>контроля деятельности федеральных органов исполнительной власти в области обеспечения безопасности;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организация работы по подготовке федеральных программ в области обеспечения безопасности и осуществление контроля за их реализ</w:t>
      </w:r>
      <w:r>
        <w:rPr>
          <w:color w:val="333333"/>
          <w:sz w:val="27"/>
          <w:szCs w:val="27"/>
        </w:rPr>
        <w:t>ацией;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организация научных исследований по вопросам, отнесенным к ведению Совета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Президент Российской Федерации может возложить на Совет Безопасности иные задачи и функции в соответствии с законодательством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</w:t>
      </w:r>
      <w:r>
        <w:rPr>
          <w:rStyle w:val="ed"/>
          <w:color w:val="333333"/>
          <w:sz w:val="27"/>
          <w:szCs w:val="27"/>
        </w:rPr>
        <w:t>я 15. Состав Совета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состав Совета Безопасности входят Председатель Совета Безопасности Российской Федерации, которым по должности является Президент Российской Федерации; Заместитель Председателя Совета Безопасности Российской Федерации</w:t>
      </w:r>
      <w:r>
        <w:rPr>
          <w:rStyle w:val="ed"/>
          <w:color w:val="333333"/>
          <w:sz w:val="27"/>
          <w:szCs w:val="27"/>
        </w:rPr>
        <w:t xml:space="preserve"> (далее - Заместитель Председателя Совета Безопасности); Секретарь Совета Безопасности Российской Федерации (далее - Секретарь Совета Безопасности); постоянные члены Совета Безопасности и члены Совета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Постоянные члены Совета Безопасности в</w:t>
      </w:r>
      <w:r>
        <w:rPr>
          <w:rStyle w:val="ed"/>
          <w:color w:val="333333"/>
          <w:sz w:val="27"/>
          <w:szCs w:val="27"/>
        </w:rPr>
        <w:t>ходят в состав Совета Безопасности по должности в порядке, определяемом Президентом Российской Федерации. Заместитель Председателя Совета Безопасности и Секретарь Совета Безопасности входят в число постоянных членов Совета Безопасности.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Заместитель Пред</w:t>
      </w:r>
      <w:r>
        <w:rPr>
          <w:rStyle w:val="ed"/>
          <w:color w:val="333333"/>
          <w:sz w:val="27"/>
          <w:szCs w:val="27"/>
        </w:rPr>
        <w:t>седателя Совета Безопасности назначается на должность и освобождается от должности Президентом Российской Федерации. Полномочия Заместителя Председателя Совета Безопасности определяются Президентом Российской Федерации. Заместитель Председателя Совета Безо</w:t>
      </w:r>
      <w:r>
        <w:rPr>
          <w:rStyle w:val="ed"/>
          <w:color w:val="333333"/>
          <w:sz w:val="27"/>
          <w:szCs w:val="27"/>
        </w:rPr>
        <w:t>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</w:t>
      </w:r>
      <w:r>
        <w:rPr>
          <w:rStyle w:val="ed"/>
          <w:color w:val="333333"/>
          <w:sz w:val="27"/>
          <w:szCs w:val="27"/>
        </w:rPr>
        <w:t>ы по предотвращению или урегулированию такого конфликта.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Члены Совета Безопасности назначаются Президентом Российской Федерации в порядке, им определяемом.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5. Члены Совета Безопасности принимают участие в заседаниях Совета Безопасности с правом совещате</w:t>
      </w:r>
      <w:r>
        <w:rPr>
          <w:rStyle w:val="ed"/>
          <w:color w:val="333333"/>
          <w:sz w:val="27"/>
          <w:szCs w:val="27"/>
        </w:rPr>
        <w:t>льного голоса.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Заместителем Председателя Совета Безопасности, Секретарем Совета Безопасности, постоянными членами Совета Безопасности и членами Совета Безопасности могут быть граждане Российской Федерации, не имеющие гражданства (подданства) иностранног</w:t>
      </w:r>
      <w:r>
        <w:rPr>
          <w:rStyle w:val="ed"/>
          <w:color w:val="333333"/>
          <w:sz w:val="27"/>
          <w:szCs w:val="27"/>
        </w:rPr>
        <w:t>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09.11.2020 № 365-ФЗ)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Заместителю Председ</w:t>
      </w:r>
      <w:r>
        <w:rPr>
          <w:rStyle w:val="ed"/>
          <w:color w:val="333333"/>
          <w:sz w:val="27"/>
          <w:szCs w:val="27"/>
        </w:rPr>
        <w:t>ателя Совета Безопасности, Секретарю Совета Безопасности, постоянным членам Совета Безопасности и членам Совета Безопасности в порядке, установленном федеральным законом, запрещается открывать и иметь счета (вклады), хранить наличные денежные средства и це</w:t>
      </w:r>
      <w:r>
        <w:rPr>
          <w:rStyle w:val="ed"/>
          <w:color w:val="333333"/>
          <w:sz w:val="27"/>
          <w:szCs w:val="27"/>
        </w:rPr>
        <w:t>нности в иностранных банках, расположенных за пределами территории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09.11.2020 № 365-ФЗ)</w:t>
      </w:r>
    </w:p>
    <w:p w:rsidR="00000000" w:rsidRDefault="00D008C5">
      <w:pPr>
        <w:pStyle w:val="p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06.02.2020 № 6-ФЗ)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Секретарь Совета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Секретарь Совета Безопасности является должностным лицом, обеспечивающим реализацию возложенных на Совет Безопасности задач и функций.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Секретарь Совета Безопасности назначается на должность и освобождается от должности Президентом Российской Федерации,</w:t>
      </w:r>
      <w:r>
        <w:rPr>
          <w:color w:val="333333"/>
          <w:sz w:val="27"/>
          <w:szCs w:val="27"/>
        </w:rPr>
        <w:t xml:space="preserve"> которому подчиняется непосредственно.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Секретаря Совета Безопасности определяются Президентом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 Секретарь Совета Безопасности обязан сообщать в порядке, предусмотренном указами Президента Российской Федерации, о возникн</w:t>
      </w:r>
      <w:r>
        <w:rPr>
          <w:rStyle w:val="ed"/>
          <w:color w:val="333333"/>
          <w:sz w:val="27"/>
          <w:szCs w:val="27"/>
        </w:rPr>
        <w:t>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05.10.2</w:t>
      </w:r>
      <w:r>
        <w:rPr>
          <w:rStyle w:val="mark"/>
          <w:color w:val="333333"/>
          <w:sz w:val="27"/>
          <w:szCs w:val="27"/>
        </w:rPr>
        <w:t>015 № 285-ФЗ)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17. Организация деятельности Совета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Деятельность Совета Безопасности осуществляется в форме заседаний и совещаний.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Порядок организации и проведения заседаний и совещаний Совета Безопасности определяется Президентом Российской 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Решения Совета Безопасности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Решения Совета Безопасности принимаются на его заседаниях и совещаниях постоянными члена</w:t>
      </w:r>
      <w:r>
        <w:rPr>
          <w:color w:val="333333"/>
          <w:sz w:val="27"/>
          <w:szCs w:val="27"/>
        </w:rPr>
        <w:t>ми Совета Безопасности в порядке, определяемом Президентом Российской Федерации. Постоянные члены Совета Безопасности обладают равными правами при принятии решений.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Решения Совета Безопасности вступают в силу после их утверждения Президентом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Вступившие в силу решения Совета Безопасности обязательны для исполнения государственными органами и должностными лицами.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реализации решений Совета Безопасности Президентом Российской Федерации могут издаваться указы и распоряжения</w:t>
      </w:r>
      <w:r>
        <w:rPr>
          <w:color w:val="333333"/>
          <w:sz w:val="27"/>
          <w:szCs w:val="27"/>
        </w:rPr>
        <w:t>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Заключительные положения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силу: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Закон Российской Федерации </w:t>
      </w:r>
      <w:r>
        <w:rPr>
          <w:rStyle w:val="cmd"/>
          <w:color w:val="333333"/>
          <w:sz w:val="27"/>
          <w:szCs w:val="27"/>
        </w:rPr>
        <w:t>от 5 марта 1992 года № 2446-I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"О безопасности" (Ведомости Съезда народных депутатов Российской Федерации и Верховного Совета Российской Федерации, 1992, № 15, ст. 769);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Постановление Верховного Совета Российской Федерации от 5 марта 1992 года № 2446/I-I "О введении в действие Закона</w:t>
      </w:r>
      <w:r>
        <w:rPr>
          <w:color w:val="333333"/>
          <w:sz w:val="27"/>
          <w:szCs w:val="27"/>
        </w:rPr>
        <w:t xml:space="preserve"> Российской Федерации </w:t>
      </w:r>
      <w:r>
        <w:rPr>
          <w:color w:val="333333"/>
          <w:sz w:val="27"/>
          <w:szCs w:val="27"/>
        </w:rPr>
        <w:lastRenderedPageBreak/>
        <w:t>"О безопасности" (Ведомости Съезда народных депутатов Российской Федерации и Верховного Совета Российской Федерации, 1992, № 15, ст. 770);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Закон Российской Федерации </w:t>
      </w:r>
      <w:r>
        <w:rPr>
          <w:rStyle w:val="cmd"/>
          <w:color w:val="333333"/>
          <w:sz w:val="27"/>
          <w:szCs w:val="27"/>
        </w:rPr>
        <w:t>от 25 декабря 1992 года № 4235-I</w:t>
      </w:r>
      <w:r>
        <w:rPr>
          <w:color w:val="333333"/>
          <w:sz w:val="27"/>
          <w:szCs w:val="27"/>
        </w:rPr>
        <w:t xml:space="preserve"> "О дополнении статьи 14 Закона Р</w:t>
      </w:r>
      <w:r>
        <w:rPr>
          <w:color w:val="333333"/>
          <w:sz w:val="27"/>
          <w:szCs w:val="27"/>
        </w:rPr>
        <w:t>оссийской Федерации "О безопасности" (Ведомости Съезда народных депутатов Российской Федерации и Верховного Совета Российской Федерации, 1993, № 2, ст. 77);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Постановление Верховного Совета Российской Федерации </w:t>
      </w:r>
      <w:r>
        <w:rPr>
          <w:rStyle w:val="cmd"/>
          <w:color w:val="333333"/>
          <w:sz w:val="27"/>
          <w:szCs w:val="27"/>
        </w:rPr>
        <w:t>от 25 декабря 1992 года № 4236-I</w:t>
      </w:r>
      <w:r>
        <w:rPr>
          <w:color w:val="333333"/>
          <w:sz w:val="27"/>
          <w:szCs w:val="27"/>
        </w:rPr>
        <w:t xml:space="preserve"> "О порядке</w:t>
      </w:r>
      <w:r>
        <w:rPr>
          <w:color w:val="333333"/>
          <w:sz w:val="27"/>
          <w:szCs w:val="27"/>
        </w:rPr>
        <w:t xml:space="preserve"> введения в действие Закона Российской Федерации "О дополнении статьи 14 Закона Российской Федерации "О безопасности" (Ведомости Съезда народных депутатов Российской Федерации и Верховного Совета Российской Федерации, 1993, № 2, ст. 78);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статью 9 Федера</w:t>
      </w:r>
      <w:r>
        <w:rPr>
          <w:color w:val="333333"/>
          <w:sz w:val="27"/>
          <w:szCs w:val="27"/>
        </w:rPr>
        <w:t xml:space="preserve">льного закона </w:t>
      </w:r>
      <w:r>
        <w:rPr>
          <w:rStyle w:val="cmd"/>
          <w:color w:val="333333"/>
          <w:sz w:val="27"/>
          <w:szCs w:val="27"/>
        </w:rPr>
        <w:t>от 25 июля 2002 года № 116-ФЗ</w:t>
      </w:r>
      <w:r>
        <w:rPr>
          <w:color w:val="333333"/>
          <w:sz w:val="27"/>
          <w:szCs w:val="27"/>
        </w:rPr>
        <w:t xml:space="preserve"> "О 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</w:t>
      </w:r>
      <w:r>
        <w:rPr>
          <w:color w:val="333333"/>
          <w:sz w:val="27"/>
          <w:szCs w:val="27"/>
        </w:rPr>
        <w:t>ской Федерации, 2002, № 30, ст. 3033);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статью 2 Федерального закона </w:t>
      </w:r>
      <w:r>
        <w:rPr>
          <w:rStyle w:val="cmd"/>
          <w:color w:val="333333"/>
          <w:sz w:val="27"/>
          <w:szCs w:val="27"/>
        </w:rPr>
        <w:t>от 7 марта 2005 года № 15-ФЗ</w:t>
      </w:r>
      <w:r>
        <w:rPr>
          <w:color w:val="333333"/>
          <w:sz w:val="27"/>
          <w:szCs w:val="27"/>
        </w:rPr>
        <w:t xml:space="preserve"> "О 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</w:t>
      </w:r>
      <w:r>
        <w:rPr>
          <w:color w:val="333333"/>
          <w:sz w:val="27"/>
          <w:szCs w:val="27"/>
        </w:rPr>
        <w:t>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(Собрание законодательства Российской Федерации, 2005, № 10, ст. 763);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статью 1 Федерального </w:t>
      </w:r>
      <w:r>
        <w:rPr>
          <w:color w:val="333333"/>
          <w:sz w:val="27"/>
          <w:szCs w:val="27"/>
        </w:rPr>
        <w:t xml:space="preserve">закона </w:t>
      </w:r>
      <w:r>
        <w:rPr>
          <w:rStyle w:val="cmd"/>
          <w:color w:val="333333"/>
          <w:sz w:val="27"/>
          <w:szCs w:val="27"/>
        </w:rPr>
        <w:t>от 25 июля 2006 года № 128-ФЗ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должностей" (Собрание законодательства Российской Федерации, 2006, № 3</w:t>
      </w:r>
      <w:r>
        <w:rPr>
          <w:color w:val="333333"/>
          <w:sz w:val="27"/>
          <w:szCs w:val="27"/>
        </w:rPr>
        <w:t>1, ст. 3427);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статью 3 Федерального закона </w:t>
      </w:r>
      <w:r>
        <w:rPr>
          <w:rStyle w:val="cmd"/>
          <w:color w:val="333333"/>
          <w:sz w:val="27"/>
          <w:szCs w:val="27"/>
        </w:rPr>
        <w:t>от 2 марта 2007 года № 24-ФЗ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</w:t>
      </w:r>
      <w:r>
        <w:rPr>
          <w:color w:val="333333"/>
          <w:sz w:val="27"/>
          <w:szCs w:val="27"/>
        </w:rPr>
        <w:t>жности государственной или муниципальной службы" (Собрание законодательства Российской Федерации, 2007, № 10, ст. 1151);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статью 1 Федерального закона </w:t>
      </w:r>
      <w:r>
        <w:rPr>
          <w:rStyle w:val="cmd"/>
          <w:color w:val="333333"/>
          <w:sz w:val="27"/>
          <w:szCs w:val="27"/>
        </w:rPr>
        <w:t>от 26 июня 2008 года № 103-ФЗ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</w:t>
      </w:r>
      <w:r>
        <w:rPr>
          <w:color w:val="333333"/>
          <w:sz w:val="27"/>
          <w:szCs w:val="27"/>
        </w:rPr>
        <w:lastRenderedPageBreak/>
        <w:t>Федерац</w:t>
      </w:r>
      <w:r>
        <w:rPr>
          <w:color w:val="333333"/>
          <w:sz w:val="27"/>
          <w:szCs w:val="27"/>
        </w:rPr>
        <w:t>ии в связи с совершенствованием государственного управления в области таможенного дела" (Собрание законодательства Российской Федерации, 2008, № 26, ст. 3022).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h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Вступление в силу настоящего Федерального закона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</w:t>
      </w:r>
      <w:r>
        <w:rPr>
          <w:color w:val="333333"/>
          <w:sz w:val="27"/>
          <w:szCs w:val="27"/>
        </w:rPr>
        <w:t>пает в силу со дня его официального опубликования.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i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 декабря 2010 года</w:t>
      </w:r>
    </w:p>
    <w:p w:rsidR="00000000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390-ФЗ</w:t>
      </w:r>
    </w:p>
    <w:p w:rsidR="00D008C5" w:rsidRDefault="00D008C5">
      <w:pPr>
        <w:pStyle w:val="a3"/>
        <w:spacing w:line="300" w:lineRule="auto"/>
        <w:divId w:val="2764453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0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05B2"/>
    <w:rsid w:val="004805B2"/>
    <w:rsid w:val="00D0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83DB-E724-4A8A-A708-5D7ED920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53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Lenovo</dc:creator>
  <cp:keywords/>
  <dc:description/>
  <cp:lastModifiedBy>Lenovo</cp:lastModifiedBy>
  <cp:revision>2</cp:revision>
  <dcterms:created xsi:type="dcterms:W3CDTF">2022-04-21T07:56:00Z</dcterms:created>
  <dcterms:modified xsi:type="dcterms:W3CDTF">2022-04-21T07:56:00Z</dcterms:modified>
</cp:coreProperties>
</file>